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F60B9" w14:textId="77777777" w:rsidR="00AC25B1" w:rsidRPr="001E2DD9" w:rsidRDefault="00AC25B1" w:rsidP="00AC25B1">
      <w:pPr>
        <w:rPr>
          <w:rFonts w:ascii="Helvetica" w:eastAsia="Times New Roman" w:hAnsi="Helvetica" w:cs="Arial"/>
          <w:b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 xml:space="preserve">Job Title: </w:t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</w:p>
    <w:p w14:paraId="628E5167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08D5BF1A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ITF Scotland National Team Director</w:t>
      </w:r>
    </w:p>
    <w:p w14:paraId="0B110464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26E22FCB" w14:textId="77777777" w:rsidR="00AC25B1" w:rsidRPr="001E2DD9" w:rsidRDefault="00AC25B1" w:rsidP="00AC25B1">
      <w:pPr>
        <w:rPr>
          <w:rFonts w:ascii="Helvetica" w:eastAsia="Times New Roman" w:hAnsi="Helvetica" w:cs="Arial"/>
          <w:b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>Report to:</w:t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</w:p>
    <w:p w14:paraId="4E5052D1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7A85EE1E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ITF Scotland Board of Directors</w:t>
      </w:r>
    </w:p>
    <w:p w14:paraId="7F0CFF10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30A206EB" w14:textId="77777777" w:rsidR="00AC25B1" w:rsidRPr="001E2DD9" w:rsidRDefault="00AC25B1" w:rsidP="00AC25B1">
      <w:pPr>
        <w:rPr>
          <w:rFonts w:ascii="Helvetica" w:eastAsia="Times New Roman" w:hAnsi="Helvetica" w:cs="Arial"/>
          <w:b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>Primary Responsibilities:</w:t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  <w:t xml:space="preserve">  </w:t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</w:p>
    <w:p w14:paraId="52F033D2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6400DFF2" w14:textId="77777777" w:rsidR="00912CAA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The Natio</w:t>
      </w:r>
      <w:r w:rsidR="00330210" w:rsidRPr="001E2DD9">
        <w:rPr>
          <w:rFonts w:ascii="Helvetica" w:eastAsia="Times New Roman" w:hAnsi="Helvetica" w:cs="Arial"/>
          <w:color w:val="1C1E21"/>
          <w:sz w:val="21"/>
          <w:szCs w:val="22"/>
        </w:rPr>
        <w:t>n</w:t>
      </w: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al Team Director is primarily responsible for </w:t>
      </w:r>
      <w:r w:rsidR="00912CAA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overseeing the </w:t>
      </w: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develop</w:t>
      </w:r>
      <w:r w:rsidR="00912CAA" w:rsidRPr="001E2DD9">
        <w:rPr>
          <w:rFonts w:ascii="Helvetica" w:eastAsia="Times New Roman" w:hAnsi="Helvetica" w:cs="Arial"/>
          <w:color w:val="1C1E21"/>
          <w:sz w:val="21"/>
          <w:szCs w:val="22"/>
        </w:rPr>
        <w:t>ment</w:t>
      </w: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</w:t>
      </w:r>
      <w:r w:rsidR="00912CAA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of Scotland’s National Team Coaches and Athletes, in order to achieve and sustain competitive excellence and promote and grow the Scottish National </w:t>
      </w:r>
      <w:proofErr w:type="spellStart"/>
      <w:r w:rsidR="00912CAA" w:rsidRPr="001E2DD9">
        <w:rPr>
          <w:rFonts w:ascii="Helvetica" w:eastAsia="Times New Roman" w:hAnsi="Helvetica" w:cs="Arial"/>
          <w:color w:val="1C1E21"/>
          <w:sz w:val="21"/>
          <w:szCs w:val="22"/>
        </w:rPr>
        <w:t>Taekwon</w:t>
      </w:r>
      <w:proofErr w:type="spellEnd"/>
      <w:r w:rsidR="00912CAA" w:rsidRPr="001E2DD9">
        <w:rPr>
          <w:rFonts w:ascii="Helvetica" w:eastAsia="Times New Roman" w:hAnsi="Helvetica" w:cs="Arial"/>
          <w:color w:val="1C1E21"/>
          <w:sz w:val="21"/>
          <w:szCs w:val="22"/>
        </w:rPr>
        <w:t>-Do Team on the international stage.</w:t>
      </w:r>
    </w:p>
    <w:p w14:paraId="109C2CE5" w14:textId="77777777" w:rsidR="00AC25B1" w:rsidRPr="001E2DD9" w:rsidRDefault="00912CAA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The role will also encompass identifying future National Team Members with assistance from the 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>National Team Coaches and Manager.</w:t>
      </w:r>
    </w:p>
    <w:p w14:paraId="527308D5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2226C3B3" w14:textId="77777777" w:rsidR="00AC25B1" w:rsidRPr="001E2DD9" w:rsidRDefault="00AC25B1" w:rsidP="00AC25B1">
      <w:pPr>
        <w:rPr>
          <w:rFonts w:ascii="Helvetica" w:eastAsia="Times New Roman" w:hAnsi="Helvetica" w:cs="Arial"/>
          <w:b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 xml:space="preserve">Duties: </w:t>
      </w:r>
      <w:r w:rsidRPr="001E2DD9">
        <w:rPr>
          <w:rFonts w:ascii="Helvetica" w:eastAsia="Times New Roman" w:hAnsi="Helvetica" w:cs="Arial"/>
          <w:b/>
          <w:color w:val="1C1E21"/>
          <w:sz w:val="21"/>
          <w:szCs w:val="22"/>
        </w:rPr>
        <w:tab/>
      </w:r>
    </w:p>
    <w:p w14:paraId="442E6838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4360FD0B" w14:textId="77777777" w:rsidR="00AC25B1" w:rsidRPr="001E2DD9" w:rsidRDefault="00AC25B1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The</w:t>
      </w:r>
      <w:r w:rsidR="002406A8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National Team D</w:t>
      </w:r>
      <w:r w:rsidR="00EF5998" w:rsidRPr="001E2DD9">
        <w:rPr>
          <w:rFonts w:ascii="Helvetica" w:eastAsia="Times New Roman" w:hAnsi="Helvetica" w:cs="Arial"/>
          <w:color w:val="1C1E21"/>
          <w:sz w:val="21"/>
          <w:szCs w:val="22"/>
        </w:rPr>
        <w:t>i</w:t>
      </w:r>
      <w:r w:rsidR="002406A8" w:rsidRPr="001E2DD9">
        <w:rPr>
          <w:rFonts w:ascii="Helvetica" w:eastAsia="Times New Roman" w:hAnsi="Helvetica" w:cs="Arial"/>
          <w:color w:val="1C1E21"/>
          <w:sz w:val="21"/>
          <w:szCs w:val="22"/>
        </w:rPr>
        <w:t>rector</w:t>
      </w: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position involves, but is not limited to, the following duties:</w:t>
      </w:r>
    </w:p>
    <w:p w14:paraId="7AD85A85" w14:textId="77777777" w:rsidR="002406A8" w:rsidRPr="001E2DD9" w:rsidRDefault="002406A8" w:rsidP="00AC25B1">
      <w:pPr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5915A41D" w14:textId="77777777" w:rsidR="002406A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ould be required to set out </w:t>
      </w:r>
      <w:r w:rsidR="002406A8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and present 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a coaching proposal for his/her term, outlining his/her vision regarding the recruitment and training of elite level competitors within Scotland. </w:t>
      </w:r>
    </w:p>
    <w:p w14:paraId="2E45D9DB" w14:textId="77777777" w:rsidR="002406A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>ould be required to advertise and recruit a coaching team and facilitate them to deliver elite level coaching to international competitors.</w:t>
      </w:r>
    </w:p>
    <w:p w14:paraId="48C380EC" w14:textId="77777777" w:rsidR="002406A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ould directly oversee the coaching structure in order to maintain the standards set out by the coaching proposal. </w:t>
      </w:r>
    </w:p>
    <w:p w14:paraId="0F35B9D3" w14:textId="77777777" w:rsidR="002406A8" w:rsidRPr="001E2DD9" w:rsidRDefault="00AC25B1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The role of Team Director would encapsulate the hosting of regular squad training sessions and implementation of a selection process that is open and transparent to all members of the ITF in Scotland. </w:t>
      </w:r>
    </w:p>
    <w:p w14:paraId="1B269032" w14:textId="77777777" w:rsidR="002406A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would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be required to appoint and work closely with a team manager to ensure the administrative side of national team is kept in good order including the booking of travel, transport accommodation and training venue hire. </w:t>
      </w:r>
    </w:p>
    <w:p w14:paraId="31769F03" w14:textId="77777777" w:rsidR="002406A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He/she 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would also be required to manage the ITF Scotland Team accounts and be responsible for overseeing the financial commitment of participating in international events. </w:t>
      </w:r>
    </w:p>
    <w:p w14:paraId="2EBF0F8E" w14:textId="77777777" w:rsidR="00AC25B1" w:rsidRPr="001E2DD9" w:rsidRDefault="002406A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</w:t>
      </w:r>
      <w:r w:rsidR="00EF5998" w:rsidRPr="001E2DD9">
        <w:rPr>
          <w:rFonts w:ascii="Helvetica" w:eastAsia="Times New Roman" w:hAnsi="Helvetica" w:cs="Arial"/>
          <w:color w:val="1C1E21"/>
          <w:sz w:val="21"/>
          <w:szCs w:val="22"/>
        </w:rPr>
        <w:t>s</w:t>
      </w: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</w:t>
      </w:r>
      <w:r w:rsidR="00AC25B1" w:rsidRPr="001E2DD9">
        <w:rPr>
          <w:rFonts w:ascii="Helvetica" w:eastAsia="Times New Roman" w:hAnsi="Helvetica" w:cs="Arial"/>
          <w:color w:val="1C1E21"/>
          <w:sz w:val="21"/>
          <w:szCs w:val="22"/>
        </w:rPr>
        <w:t xml:space="preserve"> would be required to give regular updates on progress and any issues that may require the boards attention</w:t>
      </w:r>
    </w:p>
    <w:p w14:paraId="72C48FC7" w14:textId="77777777" w:rsidR="00EF599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would direct and oversee management of all National Team trips.</w:t>
      </w:r>
    </w:p>
    <w:p w14:paraId="79CCB349" w14:textId="77777777" w:rsidR="00EF5998" w:rsidRPr="001E2DD9" w:rsidRDefault="00EF5998" w:rsidP="002406A8">
      <w:pPr>
        <w:pStyle w:val="ListParagraph"/>
        <w:numPr>
          <w:ilvl w:val="0"/>
          <w:numId w:val="3"/>
        </w:numPr>
        <w:rPr>
          <w:rFonts w:ascii="Helvetica" w:eastAsia="Times New Roman" w:hAnsi="Helvetica" w:cs="Arial"/>
          <w:color w:val="1C1E21"/>
          <w:sz w:val="21"/>
          <w:szCs w:val="22"/>
        </w:rPr>
      </w:pPr>
      <w:r w:rsidRPr="001E2DD9">
        <w:rPr>
          <w:rFonts w:ascii="Helvetica" w:eastAsia="Times New Roman" w:hAnsi="Helvetica" w:cs="Arial"/>
          <w:color w:val="1C1E21"/>
          <w:sz w:val="21"/>
          <w:szCs w:val="22"/>
        </w:rPr>
        <w:t>He/she would submit an annual report to be submitted to the memberships at the AGM of ITF Scotland.</w:t>
      </w:r>
    </w:p>
    <w:p w14:paraId="3D06EA3C" w14:textId="77777777" w:rsidR="00EF5998" w:rsidRPr="001E2DD9" w:rsidRDefault="00EF5998" w:rsidP="00EF5998">
      <w:pPr>
        <w:pStyle w:val="ListParagraph"/>
        <w:rPr>
          <w:rFonts w:ascii="Helvetica" w:eastAsia="Times New Roman" w:hAnsi="Helvetica" w:cs="Arial"/>
          <w:color w:val="1C1E21"/>
          <w:sz w:val="21"/>
          <w:szCs w:val="22"/>
        </w:rPr>
      </w:pPr>
    </w:p>
    <w:p w14:paraId="4D54DD3B" w14:textId="77777777" w:rsidR="0049106E" w:rsidRPr="001E2DD9" w:rsidRDefault="0049106E">
      <w:pPr>
        <w:rPr>
          <w:rFonts w:ascii="Helvetica" w:hAnsi="Helvetica"/>
          <w:sz w:val="21"/>
          <w:szCs w:val="22"/>
        </w:rPr>
      </w:pPr>
    </w:p>
    <w:p w14:paraId="4BB80DAE" w14:textId="77777777" w:rsidR="00946E35" w:rsidRPr="001E2DD9" w:rsidRDefault="00946E35">
      <w:pPr>
        <w:rPr>
          <w:rFonts w:ascii="Helvetica" w:hAnsi="Helvetica"/>
          <w:sz w:val="21"/>
          <w:szCs w:val="22"/>
        </w:rPr>
      </w:pPr>
    </w:p>
    <w:p w14:paraId="6EF19F9B" w14:textId="77777777" w:rsidR="00946E35" w:rsidRPr="001E2DD9" w:rsidRDefault="00946E35">
      <w:pPr>
        <w:rPr>
          <w:rFonts w:ascii="Helvetica" w:hAnsi="Helvetica"/>
          <w:sz w:val="21"/>
          <w:szCs w:val="22"/>
        </w:rPr>
      </w:pPr>
      <w:r w:rsidRPr="001E2DD9">
        <w:rPr>
          <w:rFonts w:ascii="Helvetica" w:hAnsi="Helvetica"/>
          <w:sz w:val="21"/>
          <w:szCs w:val="22"/>
        </w:rPr>
        <w:t xml:space="preserve">Please send a CV and written proposal according to point 1, to </w:t>
      </w:r>
      <w:hyperlink r:id="rId5" w:history="1">
        <w:r w:rsidRPr="001E2DD9">
          <w:rPr>
            <w:rStyle w:val="Hyperlink"/>
            <w:rFonts w:ascii="Helvetica" w:hAnsi="Helvetica"/>
            <w:sz w:val="21"/>
            <w:szCs w:val="22"/>
          </w:rPr>
          <w:t>secretarygeneral@itfscotland.com</w:t>
        </w:r>
      </w:hyperlink>
      <w:r w:rsidRPr="001E2DD9">
        <w:rPr>
          <w:rFonts w:ascii="Helvetica" w:hAnsi="Helvetica"/>
          <w:sz w:val="21"/>
          <w:szCs w:val="22"/>
        </w:rPr>
        <w:t xml:space="preserve"> </w:t>
      </w:r>
    </w:p>
    <w:p w14:paraId="4684DD84" w14:textId="77777777" w:rsidR="00946E35" w:rsidRPr="001E2DD9" w:rsidRDefault="00946E35">
      <w:pPr>
        <w:rPr>
          <w:rFonts w:ascii="Helvetica" w:hAnsi="Helvetica"/>
          <w:sz w:val="21"/>
          <w:szCs w:val="22"/>
        </w:rPr>
      </w:pPr>
    </w:p>
    <w:p w14:paraId="1B90ADC8" w14:textId="77777777" w:rsidR="00427A6E" w:rsidRDefault="00946E35">
      <w:pPr>
        <w:rPr>
          <w:rFonts w:ascii="Helvetica" w:hAnsi="Helvetica"/>
          <w:sz w:val="21"/>
          <w:szCs w:val="22"/>
        </w:rPr>
      </w:pPr>
      <w:r w:rsidRPr="00427A6E">
        <w:rPr>
          <w:rFonts w:ascii="Helvetica" w:hAnsi="Helvetica"/>
          <w:b/>
          <w:sz w:val="21"/>
          <w:szCs w:val="22"/>
        </w:rPr>
        <w:t>Closing Date for applications is Friday 31</w:t>
      </w:r>
      <w:r w:rsidRPr="00427A6E">
        <w:rPr>
          <w:rFonts w:ascii="Helvetica" w:hAnsi="Helvetica"/>
          <w:b/>
          <w:sz w:val="21"/>
          <w:szCs w:val="22"/>
          <w:vertAlign w:val="superscript"/>
        </w:rPr>
        <w:t>st</w:t>
      </w:r>
      <w:r w:rsidRPr="00427A6E">
        <w:rPr>
          <w:rFonts w:ascii="Helvetica" w:hAnsi="Helvetica"/>
          <w:b/>
          <w:sz w:val="21"/>
          <w:szCs w:val="22"/>
        </w:rPr>
        <w:t xml:space="preserve"> May.</w:t>
      </w:r>
      <w:r w:rsidRPr="001E2DD9">
        <w:rPr>
          <w:rFonts w:ascii="Helvetica" w:hAnsi="Helvetica"/>
          <w:sz w:val="21"/>
          <w:szCs w:val="22"/>
        </w:rPr>
        <w:t xml:space="preserve">  </w:t>
      </w:r>
    </w:p>
    <w:p w14:paraId="5703942B" w14:textId="77777777" w:rsidR="00427A6E" w:rsidRDefault="00427A6E">
      <w:pPr>
        <w:rPr>
          <w:rFonts w:ascii="Helvetica" w:hAnsi="Helvetica"/>
          <w:sz w:val="21"/>
          <w:szCs w:val="22"/>
        </w:rPr>
      </w:pPr>
    </w:p>
    <w:p w14:paraId="7232F37B" w14:textId="1867891B" w:rsidR="00946E35" w:rsidRPr="001E2DD9" w:rsidRDefault="00946E35">
      <w:pPr>
        <w:rPr>
          <w:rFonts w:ascii="Helvetica" w:hAnsi="Helvetica"/>
          <w:sz w:val="21"/>
          <w:szCs w:val="22"/>
        </w:rPr>
      </w:pPr>
      <w:bookmarkStart w:id="0" w:name="_GoBack"/>
      <w:bookmarkEnd w:id="0"/>
      <w:r w:rsidRPr="001E2DD9">
        <w:rPr>
          <w:rFonts w:ascii="Helvetica" w:hAnsi="Helvetica"/>
          <w:sz w:val="21"/>
          <w:szCs w:val="22"/>
        </w:rPr>
        <w:t xml:space="preserve">The shortlisted applicants will be invited for an interview </w:t>
      </w:r>
      <w:r w:rsidR="00080153">
        <w:rPr>
          <w:rFonts w:ascii="Helvetica" w:hAnsi="Helvetica"/>
          <w:sz w:val="21"/>
          <w:szCs w:val="22"/>
        </w:rPr>
        <w:t>within two weeks of the closing date above, date and time to be confirmed.</w:t>
      </w:r>
    </w:p>
    <w:sectPr w:rsidR="00946E35" w:rsidRPr="001E2DD9" w:rsidSect="00FA6A0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F51D7"/>
    <w:multiLevelType w:val="hybridMultilevel"/>
    <w:tmpl w:val="F2509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53800"/>
    <w:multiLevelType w:val="hybridMultilevel"/>
    <w:tmpl w:val="262E0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40E54"/>
    <w:multiLevelType w:val="hybridMultilevel"/>
    <w:tmpl w:val="DF264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5B1"/>
    <w:rsid w:val="00080153"/>
    <w:rsid w:val="001E2DD9"/>
    <w:rsid w:val="002406A8"/>
    <w:rsid w:val="00330210"/>
    <w:rsid w:val="00427A6E"/>
    <w:rsid w:val="0049106E"/>
    <w:rsid w:val="00912CAA"/>
    <w:rsid w:val="00946E35"/>
    <w:rsid w:val="00AC25B1"/>
    <w:rsid w:val="00EF5998"/>
    <w:rsid w:val="00FA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3C0BA"/>
  <w15:chartTrackingRefBased/>
  <w15:docId w15:val="{C352228F-B4EB-434D-B4F6-9B01AA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C25B1"/>
  </w:style>
  <w:style w:type="paragraph" w:styleId="ListParagraph">
    <w:name w:val="List Paragraph"/>
    <w:basedOn w:val="Normal"/>
    <w:uiPriority w:val="34"/>
    <w:qFormat/>
    <w:rsid w:val="00AC25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E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6E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9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ygeneral@itfscotlan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McIlvaney</dc:creator>
  <cp:keywords/>
  <dc:description/>
  <cp:lastModifiedBy>Gillian McIlvaney</cp:lastModifiedBy>
  <cp:revision>5</cp:revision>
  <dcterms:created xsi:type="dcterms:W3CDTF">2019-05-17T15:12:00Z</dcterms:created>
  <dcterms:modified xsi:type="dcterms:W3CDTF">2019-05-17T15:26:00Z</dcterms:modified>
</cp:coreProperties>
</file>